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2ADF0" w14:textId="77777777" w:rsidR="00224C66" w:rsidRDefault="00224C66" w:rsidP="00224C66">
      <w:pPr>
        <w:pStyle w:val="LLSCHead1"/>
      </w:pPr>
      <w:bookmarkStart w:id="0" w:name="_Toc71880603"/>
      <w:r>
        <w:t>Topic: Typing on a Computer Keyboard</w:t>
      </w:r>
      <w:bookmarkEnd w:id="0"/>
      <w:r>
        <w:t xml:space="preserve"> </w:t>
      </w:r>
    </w:p>
    <w:p w14:paraId="6E57AD19" w14:textId="77777777" w:rsidR="00224C66" w:rsidRDefault="00224C66" w:rsidP="00224C66">
      <w:pPr>
        <w:pStyle w:val="LLSCBody"/>
      </w:pPr>
      <w:r>
        <w:t xml:space="preserve">When I am done this lesson, I will know: </w:t>
      </w:r>
    </w:p>
    <w:p w14:paraId="34987AEA" w14:textId="77777777" w:rsidR="00224C66" w:rsidRDefault="00224C66" w:rsidP="00224C66">
      <w:pPr>
        <w:pStyle w:val="LLSCBullet"/>
      </w:pPr>
      <w:r>
        <w:t xml:space="preserve">How a keyboard works </w:t>
      </w:r>
    </w:p>
    <w:p w14:paraId="58B02CF6" w14:textId="77777777" w:rsidR="00224C66" w:rsidRDefault="00224C66" w:rsidP="00224C66">
      <w:pPr>
        <w:pStyle w:val="LLSCBullet"/>
      </w:pPr>
      <w:r>
        <w:t xml:space="preserve">How to type properly using a keyboard on a computer </w:t>
      </w:r>
    </w:p>
    <w:p w14:paraId="79B9BDEB" w14:textId="77777777" w:rsidR="00224C66" w:rsidRDefault="00224C66" w:rsidP="00224C66">
      <w:pPr>
        <w:pStyle w:val="LLSCSubHed"/>
      </w:pPr>
      <w:r>
        <w:drawing>
          <wp:anchor distT="0" distB="0" distL="114300" distR="91440" simplePos="0" relativeHeight="251659264" behindDoc="0" locked="0" layoutInCell="1" allowOverlap="1" wp14:anchorId="035DD5DB" wp14:editId="41E1DF11">
            <wp:simplePos x="0" y="0"/>
            <wp:positionH relativeFrom="margin">
              <wp:posOffset>0</wp:posOffset>
            </wp:positionH>
            <wp:positionV relativeFrom="paragraph">
              <wp:posOffset>201114</wp:posOffset>
            </wp:positionV>
            <wp:extent cx="347472" cy="347472"/>
            <wp:effectExtent l="0" t="0" r="0" b="0"/>
            <wp:wrapSquare wrapText="bothSides"/>
            <wp:docPr id="1537639870" name="Picture 15376398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t>Pre and Post Self-Assessment</w:t>
      </w:r>
    </w:p>
    <w:tbl>
      <w:tblPr>
        <w:tblW w:w="10165" w:type="dxa"/>
        <w:tblLayout w:type="fixed"/>
        <w:tblLook w:val="06A0" w:firstRow="1" w:lastRow="0" w:firstColumn="1" w:lastColumn="0" w:noHBand="1" w:noVBand="1"/>
      </w:tblPr>
      <w:tblGrid>
        <w:gridCol w:w="1872"/>
        <w:gridCol w:w="1872"/>
        <w:gridCol w:w="1872"/>
        <w:gridCol w:w="1872"/>
        <w:gridCol w:w="2677"/>
      </w:tblGrid>
      <w:tr w:rsidR="00224C66" w14:paraId="0E51C5E2" w14:textId="77777777" w:rsidTr="001B197E">
        <w:trPr>
          <w:trHeight w:val="431"/>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7D76E" w14:textId="77777777" w:rsidR="00224C66" w:rsidRPr="00AC6EA4" w:rsidRDefault="00224C66" w:rsidP="001B197E">
            <w:pPr>
              <w:pStyle w:val="LLSCTableHead"/>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088ED" w14:textId="77777777" w:rsidR="00224C66" w:rsidRPr="00AC6EA4" w:rsidRDefault="00224C66" w:rsidP="001B197E">
            <w:pPr>
              <w:pStyle w:val="LLSCTableHead"/>
            </w:pPr>
            <w:r w:rsidRPr="00AC6EA4">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1D080" w14:textId="77777777" w:rsidR="00224C66" w:rsidRPr="00AC6EA4" w:rsidRDefault="00224C66" w:rsidP="001B197E">
            <w:pPr>
              <w:pStyle w:val="LLSCTableHead"/>
            </w:pPr>
            <w:r w:rsidRPr="00AC6EA4">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8A7A0" w14:textId="77777777" w:rsidR="00224C66" w:rsidRPr="00AC6EA4" w:rsidRDefault="00224C66" w:rsidP="001B197E">
            <w:pPr>
              <w:pStyle w:val="LLSCTableHead"/>
            </w:pPr>
            <w:r w:rsidRPr="00AC6EA4">
              <w:t>Post</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5378E6" w14:textId="77777777" w:rsidR="00224C66" w:rsidRPr="00AC6EA4" w:rsidRDefault="00224C66" w:rsidP="001B197E">
            <w:pPr>
              <w:pStyle w:val="LLSCTableHead"/>
            </w:pPr>
            <w:r w:rsidRPr="00AC6EA4">
              <w:t>Post</w:t>
            </w:r>
          </w:p>
        </w:tc>
      </w:tr>
      <w:tr w:rsidR="00224C66" w14:paraId="6A14D3FD"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22116A9" w14:textId="77777777" w:rsidR="00224C66" w:rsidRDefault="00224C66"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A6F4DFF" w14:textId="77777777" w:rsidR="00224C66" w:rsidRDefault="00224C66" w:rsidP="001B197E">
            <w:pPr>
              <w:pStyle w:val="LLSCTablebody"/>
            </w:pPr>
            <w:r>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B10328A" w14:textId="77777777" w:rsidR="00224C66" w:rsidRDefault="00224C66" w:rsidP="001B197E">
            <w:pPr>
              <w:pStyle w:val="LLSCTablebody"/>
            </w:pPr>
            <w:r>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76F9832" w14:textId="77777777" w:rsidR="00224C66" w:rsidRDefault="00224C66" w:rsidP="001B197E">
            <w:pPr>
              <w:pStyle w:val="LLSCTablebody"/>
            </w:pPr>
            <w:r>
              <w:t>Yes, I know this</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F2E9B9D" w14:textId="77777777" w:rsidR="00224C66" w:rsidRDefault="00224C66" w:rsidP="001B197E">
            <w:pPr>
              <w:pStyle w:val="LLSCTablebody"/>
            </w:pPr>
            <w:r>
              <w:t>I still need more practice to learn this</w:t>
            </w:r>
          </w:p>
        </w:tc>
      </w:tr>
      <w:tr w:rsidR="00224C66" w14:paraId="3B96428D"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C1577CA" w14:textId="77777777" w:rsidR="00224C66" w:rsidRDefault="00224C66" w:rsidP="001B197E">
            <w:pPr>
              <w:pStyle w:val="LLSCTablebody"/>
            </w:pPr>
            <w:r>
              <w:t>I know what the keyboard is on a computer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EA142EC" w14:textId="77777777" w:rsidR="00224C66" w:rsidRDefault="00224C66"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B91169A" w14:textId="77777777" w:rsidR="00224C66" w:rsidRDefault="00224C66"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81CD4A1" w14:textId="77777777" w:rsidR="00224C66" w:rsidRDefault="00224C66" w:rsidP="001B197E">
            <w:pPr>
              <w:pStyle w:val="LLSCTablebody"/>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51617A8" w14:textId="77777777" w:rsidR="00224C66" w:rsidRDefault="00224C66" w:rsidP="001B197E">
            <w:pPr>
              <w:pStyle w:val="LLSCTablebody"/>
            </w:pPr>
          </w:p>
        </w:tc>
      </w:tr>
      <w:tr w:rsidR="00224C66" w14:paraId="1E8DDA3E"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E83EFBF" w14:textId="77777777" w:rsidR="00224C66" w:rsidRDefault="00224C66" w:rsidP="001B197E">
            <w:pPr>
              <w:pStyle w:val="LLSCTablebody"/>
            </w:pPr>
            <w:r>
              <w:t>I know how to type properly on a computer keyboard</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69121AA" w14:textId="77777777" w:rsidR="00224C66" w:rsidRDefault="00224C66"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8C56833" w14:textId="77777777" w:rsidR="00224C66" w:rsidRDefault="00224C66"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83B46AB" w14:textId="77777777" w:rsidR="00224C66" w:rsidRDefault="00224C66" w:rsidP="001B197E">
            <w:pPr>
              <w:pStyle w:val="LLSCTablebody"/>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512D54D" w14:textId="77777777" w:rsidR="00224C66" w:rsidRDefault="00224C66" w:rsidP="001B197E">
            <w:pPr>
              <w:pStyle w:val="LLSCTablebody"/>
            </w:pPr>
          </w:p>
        </w:tc>
      </w:tr>
    </w:tbl>
    <w:p w14:paraId="42FA4C3F" w14:textId="77777777" w:rsidR="00224C66" w:rsidRDefault="00224C66" w:rsidP="00224C66">
      <w:pPr>
        <w:pStyle w:val="LLSCBody"/>
      </w:pPr>
    </w:p>
    <w:tbl>
      <w:tblPr>
        <w:tblW w:w="10165" w:type="dxa"/>
        <w:tblLook w:val="04A0" w:firstRow="1" w:lastRow="0" w:firstColumn="1" w:lastColumn="0" w:noHBand="0" w:noVBand="1"/>
      </w:tblPr>
      <w:tblGrid>
        <w:gridCol w:w="10165"/>
      </w:tblGrid>
      <w:tr w:rsidR="00224C66" w14:paraId="2ED0B27A" w14:textId="77777777" w:rsidTr="001B197E">
        <w:trPr>
          <w:trHeight w:val="2260"/>
        </w:trPr>
        <w:tc>
          <w:tcPr>
            <w:tcW w:w="10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74BF0EB" w14:textId="77777777" w:rsidR="00224C66" w:rsidRDefault="00224C66" w:rsidP="001B197E">
            <w:pPr>
              <w:pStyle w:val="Newwords0"/>
              <w:rPr>
                <w:rStyle w:val="LLSCTableHeadChar"/>
              </w:rPr>
            </w:pPr>
            <w:r>
              <w:drawing>
                <wp:anchor distT="0" distB="0" distL="114300" distR="91440" simplePos="0" relativeHeight="251660288" behindDoc="0" locked="0" layoutInCell="1" allowOverlap="1" wp14:anchorId="113764F9" wp14:editId="1529571D">
                  <wp:simplePos x="0" y="0"/>
                  <wp:positionH relativeFrom="column">
                    <wp:posOffset>-19050</wp:posOffset>
                  </wp:positionH>
                  <wp:positionV relativeFrom="paragraph">
                    <wp:posOffset>3827</wp:posOffset>
                  </wp:positionV>
                  <wp:extent cx="338328" cy="338328"/>
                  <wp:effectExtent l="0" t="0" r="5080" b="5080"/>
                  <wp:wrapSquare wrapText="bothSides"/>
                  <wp:docPr id="434402205" name="Picture 4344022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rsidRPr="00AC6EA4">
              <w:rPr>
                <w:rStyle w:val="LLSCTableHeadChar"/>
              </w:rPr>
              <w:t>New Words and Terms</w:t>
            </w:r>
          </w:p>
          <w:p w14:paraId="57662DA7" w14:textId="77777777" w:rsidR="00224C66" w:rsidRPr="0058245B" w:rsidRDefault="00224C66" w:rsidP="001B197E">
            <w:pPr>
              <w:pStyle w:val="newWords"/>
            </w:pPr>
            <w:r>
              <w:rPr>
                <w:rStyle w:val="LLSCTableHeadChar"/>
              </w:rPr>
              <w:br/>
            </w:r>
            <w:r w:rsidRPr="00F95703">
              <w:t xml:space="preserve">QWERTY </w:t>
            </w:r>
          </w:p>
          <w:p w14:paraId="05F2480C" w14:textId="77777777" w:rsidR="00224C66" w:rsidRDefault="00224C66" w:rsidP="001B197E">
            <w:pPr>
              <w:pStyle w:val="newWords"/>
            </w:pPr>
            <w:r w:rsidRPr="00F95703">
              <w:t xml:space="preserve">typewriter </w:t>
            </w:r>
          </w:p>
          <w:p w14:paraId="3AC2A8CF" w14:textId="77777777" w:rsidR="00224C66" w:rsidRDefault="00224C66" w:rsidP="001B197E">
            <w:pPr>
              <w:pStyle w:val="newWords"/>
            </w:pPr>
            <w:r w:rsidRPr="00F95703">
              <w:t xml:space="preserve">key </w:t>
            </w:r>
          </w:p>
          <w:p w14:paraId="58D2ECBB" w14:textId="77777777" w:rsidR="00224C66" w:rsidRPr="00AC6EA4" w:rsidRDefault="00224C66" w:rsidP="001B197E">
            <w:pPr>
              <w:pStyle w:val="newWords"/>
            </w:pPr>
            <w:r w:rsidRPr="00F95703">
              <w:t xml:space="preserve">circuit </w:t>
            </w:r>
          </w:p>
        </w:tc>
      </w:tr>
    </w:tbl>
    <w:p w14:paraId="175BC56B" w14:textId="77777777" w:rsidR="00224C66" w:rsidRDefault="00224C66" w:rsidP="00224C66">
      <w:pPr>
        <w:pStyle w:val="LLSCSubHed"/>
      </w:pPr>
      <w:r>
        <w:t xml:space="preserve">What is a Keyboard? </w:t>
      </w:r>
    </w:p>
    <w:p w14:paraId="36B15E35" w14:textId="77777777" w:rsidR="00224C66" w:rsidRDefault="00224C66" w:rsidP="00224C66">
      <w:pPr>
        <w:pStyle w:val="LLSCBody"/>
      </w:pPr>
      <w:r>
        <w:t xml:space="preserve">A keyboard is the panel of keys that you use to operate or tell the computer what to do. It allows you to input information into the computer. </w:t>
      </w:r>
    </w:p>
    <w:p w14:paraId="4D77E3E8" w14:textId="77777777" w:rsidR="00224C66" w:rsidRDefault="00224C66" w:rsidP="00224C66">
      <w:pPr>
        <w:pStyle w:val="LLSCBody"/>
      </w:pPr>
      <w:r>
        <w:lastRenderedPageBreak/>
        <w:t xml:space="preserve">The most common kind of keyboard is called a ‘QWERTY’ keyboard. It is named after the first six keys in the top row of letters. It was invented by C L Scholes in the 1860s and was first found on a typewriter. Typewriters were very expensive and keys that were used a lot would clump together. To avoid one spot wearing out all the time or clumping together, different arrangements of keys were tested. The layout that became the most common because it prevented keys from clumping together or wearing out was the QWERTY keyboard. Modern keyboards have the same layout as typewriters. There is another keyboard layout called the Dvorak keyboard which has all the vowels on the second row. This is much less commonly used today. </w:t>
      </w:r>
    </w:p>
    <w:p w14:paraId="0B6F0E28" w14:textId="77777777" w:rsidR="00224C66" w:rsidRDefault="00224C66" w:rsidP="00224C66">
      <w:pPr>
        <w:pStyle w:val="LLSCSubHed"/>
      </w:pPr>
      <w:r>
        <w:drawing>
          <wp:anchor distT="0" distB="0" distL="114300" distR="114300" simplePos="0" relativeHeight="251665408" behindDoc="0" locked="0" layoutInCell="1" allowOverlap="1" wp14:anchorId="6DFF9EEB" wp14:editId="02807DBC">
            <wp:simplePos x="0" y="0"/>
            <wp:positionH relativeFrom="column">
              <wp:posOffset>0</wp:posOffset>
            </wp:positionH>
            <wp:positionV relativeFrom="paragraph">
              <wp:posOffset>0</wp:posOffset>
            </wp:positionV>
            <wp:extent cx="6324600" cy="2133600"/>
            <wp:effectExtent l="0" t="0" r="0" b="0"/>
            <wp:wrapSquare wrapText="bothSides"/>
            <wp:docPr id="236" name="Picture 236" descr="A close-up of a key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A close-up of a keyboard&#10;&#10;Description automatically generated with medium confidence"/>
                    <pic:cNvPicPr/>
                  </pic:nvPicPr>
                  <pic:blipFill>
                    <a:blip r:embed="rId7" cstate="screen">
                      <a:extLst>
                        <a:ext uri="{28A0092B-C50C-407E-A947-70E740481C1C}">
                          <a14:useLocalDpi xmlns:a14="http://schemas.microsoft.com/office/drawing/2010/main"/>
                        </a:ext>
                      </a:extLst>
                    </a:blip>
                    <a:stretch>
                      <a:fillRect/>
                    </a:stretch>
                  </pic:blipFill>
                  <pic:spPr>
                    <a:xfrm>
                      <a:off x="0" y="0"/>
                      <a:ext cx="6324600" cy="2133600"/>
                    </a:xfrm>
                    <a:prstGeom prst="rect">
                      <a:avLst/>
                    </a:prstGeom>
                  </pic:spPr>
                </pic:pic>
              </a:graphicData>
            </a:graphic>
            <wp14:sizeRelH relativeFrom="page">
              <wp14:pctWidth>0</wp14:pctWidth>
            </wp14:sizeRelH>
            <wp14:sizeRelV relativeFrom="page">
              <wp14:pctHeight>0</wp14:pctHeight>
            </wp14:sizeRelV>
          </wp:anchor>
        </w:drawing>
      </w:r>
      <w:r>
        <w:t xml:space="preserve">How Does a Keyboard Work? </w:t>
      </w:r>
    </w:p>
    <w:p w14:paraId="3E7EC3F6" w14:textId="77777777" w:rsidR="00224C66" w:rsidRDefault="00224C66" w:rsidP="00224C66">
      <w:pPr>
        <w:pStyle w:val="LLSCBody"/>
      </w:pPr>
      <w:r>
        <w:t xml:space="preserve">A keyboard is like a miniature computer. It has its own processor and circuitry that carries information to and from that processor. The key matrix is a grid of circuits underneath the keys. Each circuit is broken at a point below each key. When you press a key, it presses a switch, completing the circuit and allowing a tiny amount of current to flow through. If you press and hold a key, the processor thinks you are pressing a key repeatedly. </w:t>
      </w:r>
    </w:p>
    <w:p w14:paraId="20308D62" w14:textId="77777777" w:rsidR="00224C66" w:rsidRDefault="00224C66" w:rsidP="00224C66">
      <w:pPr>
        <w:pStyle w:val="LLSCBody"/>
      </w:pPr>
      <w:r>
        <w:t xml:space="preserve">When you press a key, the processor finds the closed circuit and compares the location of that circuit on the key matrix to the character map in its memory. A character map is a comparison chart or look-up table. It tells the processor the position of each key in the matrix and what each keystroke or combination of keystrokes represents. For example, the character map lets the processor know that pressing the “a” key by itself produces a small letter a, but the “Shift” key and “a” key pressed together produce a capital A. </w:t>
      </w:r>
    </w:p>
    <w:p w14:paraId="01ACBA5A" w14:textId="77777777" w:rsidR="00224C66" w:rsidRDefault="00224C66" w:rsidP="00224C66">
      <w:pPr>
        <w:pStyle w:val="LLSCBody"/>
      </w:pPr>
      <w:r>
        <w:t xml:space="preserve">Source of How a Keyboard Works: adapted from </w:t>
      </w:r>
      <w:hyperlink r:id="rId8" w:history="1">
        <w:r w:rsidRPr="00A11B7D">
          <w:rPr>
            <w:rStyle w:val="Hyperlink"/>
          </w:rPr>
          <w:t>https://computer.howstuffworks.com/keyboard2.htm</w:t>
        </w:r>
      </w:hyperlink>
      <w:r>
        <w:t xml:space="preserve"> (last accessed April 15, 2019) </w:t>
      </w:r>
    </w:p>
    <w:p w14:paraId="5A75C8B0" w14:textId="77777777" w:rsidR="00224C66" w:rsidRDefault="00224C66" w:rsidP="00224C66">
      <w:pPr>
        <w:pStyle w:val="LLSCBody"/>
      </w:pPr>
    </w:p>
    <w:p w14:paraId="73A0F868" w14:textId="77777777" w:rsidR="00224C66" w:rsidRDefault="00224C66" w:rsidP="00224C66">
      <w:pPr>
        <w:pStyle w:val="LLSCBody"/>
      </w:pPr>
      <w:r>
        <w:lastRenderedPageBreak/>
        <w:t xml:space="preserve">Most keyboards will look like the one in the diagram below. However, some of the keys may be in different spots depending on the computer. For example, most laptops do not have a separate number pad like the diagram below does. </w:t>
      </w:r>
    </w:p>
    <w:p w14:paraId="016690EA" w14:textId="77777777" w:rsidR="00224C66" w:rsidRDefault="00224C66" w:rsidP="00224C66">
      <w:pPr>
        <w:pStyle w:val="LLSCSubHed"/>
      </w:pPr>
      <w:r>
        <w:drawing>
          <wp:anchor distT="0" distB="0" distL="114300" distR="114300" simplePos="0" relativeHeight="251666432" behindDoc="0" locked="0" layoutInCell="1" allowOverlap="1" wp14:anchorId="16643931" wp14:editId="1DF2C082">
            <wp:simplePos x="0" y="0"/>
            <wp:positionH relativeFrom="column">
              <wp:posOffset>0</wp:posOffset>
            </wp:positionH>
            <wp:positionV relativeFrom="paragraph">
              <wp:posOffset>541346</wp:posOffset>
            </wp:positionV>
            <wp:extent cx="6384324" cy="3096764"/>
            <wp:effectExtent l="0" t="0" r="3810" b="2540"/>
            <wp:wrapSquare wrapText="bothSides"/>
            <wp:docPr id="237" name="Picture 237" descr="A picture containing text, electronics,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A picture containing text, electronics, keyboard&#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6384324" cy="3096764"/>
                    </a:xfrm>
                    <a:prstGeom prst="rect">
                      <a:avLst/>
                    </a:prstGeom>
                  </pic:spPr>
                </pic:pic>
              </a:graphicData>
            </a:graphic>
            <wp14:sizeRelH relativeFrom="page">
              <wp14:pctWidth>0</wp14:pctWidth>
            </wp14:sizeRelH>
            <wp14:sizeRelV relativeFrom="page">
              <wp14:pctHeight>0</wp14:pctHeight>
            </wp14:sizeRelV>
          </wp:anchor>
        </w:drawing>
      </w:r>
      <w:r>
        <w:t xml:space="preserve">Important Sections and Keys on the Keyboard </w:t>
      </w:r>
    </w:p>
    <w:p w14:paraId="56D22079" w14:textId="77777777" w:rsidR="00224C66" w:rsidRDefault="00224C66" w:rsidP="00224C66">
      <w:pPr>
        <w:pStyle w:val="LLSCBody"/>
      </w:pPr>
      <w:r>
        <w:t xml:space="preserve">Source: </w:t>
      </w:r>
      <w:hyperlink r:id="rId10" w:history="1">
        <w:r w:rsidRPr="00281C72">
          <w:rPr>
            <w:rStyle w:val="Hyperlink"/>
          </w:rPr>
          <w:t>https://www.digitalunite.com/sites/default/files/images/keyboard850.jpg</w:t>
        </w:r>
      </w:hyperlink>
    </w:p>
    <w:p w14:paraId="56349607" w14:textId="77777777" w:rsidR="00224C66" w:rsidRDefault="00224C66" w:rsidP="00224C66">
      <w:pPr>
        <w:pStyle w:val="LLSCBody"/>
      </w:pPr>
      <w:r>
        <w:t xml:space="preserve">Note: You can use this link to download and print the keyboard diagram above. </w:t>
      </w:r>
    </w:p>
    <w:p w14:paraId="3A6C6834" w14:textId="77777777" w:rsidR="00224C66" w:rsidRDefault="00224C66" w:rsidP="00224C66">
      <w:pPr>
        <w:pStyle w:val="LLSCSubHed"/>
      </w:pPr>
      <w:r>
        <w:t xml:space="preserve">Some Keyboarding Basics </w:t>
      </w:r>
    </w:p>
    <w:p w14:paraId="6BE66EAD" w14:textId="77777777" w:rsidR="00224C66" w:rsidRDefault="00224C66" w:rsidP="00224C66">
      <w:pPr>
        <w:pStyle w:val="LLSCBody"/>
      </w:pPr>
      <w:r>
        <w:t xml:space="preserve">The main keys are the letter keys. When you type just using these, you get lower-case print. However, if you hold down a “shift” key (there are two – one on the left and one on the right) at the same time as you type, you’ll get UPPER-CASE letters. This also lets you type the symbols you see above the numbers. </w:t>
      </w:r>
    </w:p>
    <w:p w14:paraId="0230D03F" w14:textId="77777777" w:rsidR="00224C66" w:rsidRDefault="00224C66" w:rsidP="00224C66">
      <w:pPr>
        <w:pStyle w:val="LLSCBody"/>
      </w:pPr>
      <w:r>
        <w:t xml:space="preserve">If you make a mistake when you type, it is easy to fix. </w:t>
      </w:r>
    </w:p>
    <w:p w14:paraId="25B1BBDB" w14:textId="77777777" w:rsidR="00224C66" w:rsidRDefault="00224C66" w:rsidP="00224C66">
      <w:pPr>
        <w:pStyle w:val="LLSCBody"/>
      </w:pPr>
      <w:r>
        <w:t xml:space="preserve">If you want to delete a letter, place your cursor (mouse pointer) just after the letter and click. Then press Backspace. Only press once or it will keep deleting. </w:t>
      </w:r>
    </w:p>
    <w:p w14:paraId="2E809887" w14:textId="77777777" w:rsidR="00224C66" w:rsidRDefault="00224C66" w:rsidP="00224C66">
      <w:pPr>
        <w:pStyle w:val="LLSCBody"/>
      </w:pPr>
      <w:r>
        <w:rPr>
          <w:noProof/>
        </w:rPr>
        <w:drawing>
          <wp:inline distT="0" distB="0" distL="0" distR="0" wp14:anchorId="04CFEC15" wp14:editId="37A0A597">
            <wp:extent cx="1409700" cy="711200"/>
            <wp:effectExtent l="0" t="0" r="0" b="0"/>
            <wp:docPr id="238" name="Picture 23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Graphical user interface&#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1409700" cy="711200"/>
                    </a:xfrm>
                    <a:prstGeom prst="rect">
                      <a:avLst/>
                    </a:prstGeom>
                  </pic:spPr>
                </pic:pic>
              </a:graphicData>
            </a:graphic>
          </wp:inline>
        </w:drawing>
      </w:r>
    </w:p>
    <w:p w14:paraId="166846F7" w14:textId="77777777" w:rsidR="00224C66" w:rsidRDefault="00224C66" w:rsidP="00224C66">
      <w:pPr>
        <w:pStyle w:val="LLSCBody"/>
      </w:pPr>
      <w:r>
        <w:lastRenderedPageBreak/>
        <w:t xml:space="preserve">Or </w:t>
      </w:r>
    </w:p>
    <w:p w14:paraId="397735FE" w14:textId="77777777" w:rsidR="00224C66" w:rsidRDefault="00224C66" w:rsidP="00224C66">
      <w:pPr>
        <w:pStyle w:val="LLSCBody"/>
      </w:pPr>
      <w:r>
        <w:t xml:space="preserve">Place your cursor just before the letter, click and press Delete. </w:t>
      </w:r>
    </w:p>
    <w:p w14:paraId="2D5F16F5" w14:textId="77777777" w:rsidR="00224C66" w:rsidRDefault="00224C66" w:rsidP="00224C66">
      <w:pPr>
        <w:pStyle w:val="LLSCBody"/>
      </w:pPr>
      <w:r>
        <w:rPr>
          <w:noProof/>
        </w:rPr>
        <w:drawing>
          <wp:inline distT="0" distB="0" distL="0" distR="0" wp14:anchorId="28FD6208" wp14:editId="1BA68E05">
            <wp:extent cx="1016000" cy="901700"/>
            <wp:effectExtent l="0" t="0" r="0" b="0"/>
            <wp:docPr id="1537639819" name="Picture 1537639819"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19" name="Picture 1537639819" descr="A picture containing text, electronics&#10;&#10;Description automatically generated"/>
                    <pic:cNvPicPr/>
                  </pic:nvPicPr>
                  <pic:blipFill>
                    <a:blip r:embed="rId12" cstate="screen">
                      <a:extLst>
                        <a:ext uri="{28A0092B-C50C-407E-A947-70E740481C1C}">
                          <a14:useLocalDpi xmlns:a14="http://schemas.microsoft.com/office/drawing/2010/main"/>
                        </a:ext>
                      </a:extLst>
                    </a:blip>
                    <a:stretch>
                      <a:fillRect/>
                    </a:stretch>
                  </pic:blipFill>
                  <pic:spPr>
                    <a:xfrm>
                      <a:off x="0" y="0"/>
                      <a:ext cx="1016000" cy="901700"/>
                    </a:xfrm>
                    <a:prstGeom prst="rect">
                      <a:avLst/>
                    </a:prstGeom>
                  </pic:spPr>
                </pic:pic>
              </a:graphicData>
            </a:graphic>
          </wp:inline>
        </w:drawing>
      </w:r>
    </w:p>
    <w:p w14:paraId="34008BFF" w14:textId="77777777" w:rsidR="00224C66" w:rsidRDefault="00224C66" w:rsidP="00224C66">
      <w:pPr>
        <w:pStyle w:val="LLSCBody"/>
      </w:pPr>
      <w:r>
        <w:t xml:space="preserve">You can move the cursor along a sentence without deleting anything by using the arrow keys: </w:t>
      </w:r>
    </w:p>
    <w:p w14:paraId="14078B0F" w14:textId="77777777" w:rsidR="00224C66" w:rsidRDefault="00224C66" w:rsidP="00224C66">
      <w:pPr>
        <w:pStyle w:val="LLSCBody"/>
      </w:pPr>
      <w:r>
        <w:rPr>
          <w:noProof/>
        </w:rPr>
        <w:drawing>
          <wp:inline distT="0" distB="0" distL="0" distR="0" wp14:anchorId="5FA329BC" wp14:editId="1184FBEC">
            <wp:extent cx="1409700" cy="1092200"/>
            <wp:effectExtent l="0" t="0" r="0" b="0"/>
            <wp:docPr id="1537639820" name="Picture 1537639820" descr="A picture containing electronics, jack, white,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20" name="Picture 1537639820" descr="A picture containing electronics, jack, white, keyboard&#10;&#10;Description automatically generated"/>
                    <pic:cNvPicPr/>
                  </pic:nvPicPr>
                  <pic:blipFill>
                    <a:blip r:embed="rId13" cstate="screen">
                      <a:extLst>
                        <a:ext uri="{28A0092B-C50C-407E-A947-70E740481C1C}">
                          <a14:useLocalDpi xmlns:a14="http://schemas.microsoft.com/office/drawing/2010/main"/>
                        </a:ext>
                      </a:extLst>
                    </a:blip>
                    <a:stretch>
                      <a:fillRect/>
                    </a:stretch>
                  </pic:blipFill>
                  <pic:spPr>
                    <a:xfrm>
                      <a:off x="0" y="0"/>
                      <a:ext cx="1409700" cy="1092200"/>
                    </a:xfrm>
                    <a:prstGeom prst="rect">
                      <a:avLst/>
                    </a:prstGeom>
                  </pic:spPr>
                </pic:pic>
              </a:graphicData>
            </a:graphic>
          </wp:inline>
        </w:drawing>
      </w:r>
    </w:p>
    <w:p w14:paraId="006E74A0" w14:textId="77777777" w:rsidR="00224C66" w:rsidRDefault="00224C66" w:rsidP="00224C66">
      <w:pPr>
        <w:pStyle w:val="LLSCBody"/>
      </w:pPr>
      <w:r>
        <w:t xml:space="preserve">Source: </w:t>
      </w:r>
      <w:hyperlink r:id="rId14" w:history="1">
        <w:r w:rsidRPr="008742BA">
          <w:rPr>
            <w:rStyle w:val="Hyperlink"/>
          </w:rPr>
          <w:t>https://www.digitalunite.com/technology-guides/computer-basics/using-computer/how-usecomputer-keyboard</w:t>
        </w:r>
      </w:hyperlink>
    </w:p>
    <w:p w14:paraId="287CDE1E" w14:textId="77777777" w:rsidR="00224C66" w:rsidRDefault="00224C66" w:rsidP="00224C66">
      <w:pPr>
        <w:pStyle w:val="LLSCTRY"/>
      </w:pPr>
      <w:r>
        <w:drawing>
          <wp:anchor distT="0" distB="0" distL="114300" distR="91440" simplePos="0" relativeHeight="251661312" behindDoc="0" locked="0" layoutInCell="1" allowOverlap="1" wp14:anchorId="35C1526B" wp14:editId="5483A9DD">
            <wp:simplePos x="0" y="0"/>
            <wp:positionH relativeFrom="margin">
              <wp:posOffset>0</wp:posOffset>
            </wp:positionH>
            <wp:positionV relativeFrom="paragraph">
              <wp:posOffset>120196</wp:posOffset>
            </wp:positionV>
            <wp:extent cx="310515" cy="310515"/>
            <wp:effectExtent l="0" t="0" r="0" b="0"/>
            <wp:wrapSquare wrapText="bothSides"/>
            <wp:docPr id="1399252439" name="Picture 13992524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7" name="Picture 1399252437" descr="Icon&#10;&#10;Description automatically generated"/>
                    <pic:cNvPicPr/>
                  </pic:nvPicPr>
                  <pic:blipFill>
                    <a:blip r:embed="rId15" cstate="screen">
                      <a:extLst>
                        <a:ext uri="{28A0092B-C50C-407E-A947-70E740481C1C}">
                          <a14:useLocalDpi xmlns:a14="http://schemas.microsoft.com/office/drawing/2010/main"/>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Pr="003C2C1D">
        <w:rPr>
          <w:highlight w:val="lightGray"/>
        </w:rPr>
        <w:t>Check Your Knowledge</w:t>
      </w:r>
      <w:r>
        <w:t xml:space="preserve"> </w:t>
      </w:r>
    </w:p>
    <w:p w14:paraId="5961DD05" w14:textId="77777777" w:rsidR="00224C66" w:rsidRDefault="00224C66" w:rsidP="00224C66">
      <w:pPr>
        <w:pStyle w:val="LLSCBody"/>
      </w:pPr>
      <w:r>
        <w:t xml:space="preserve">What is the name of the most common type of keyboard? </w:t>
      </w:r>
    </w:p>
    <w:p w14:paraId="1A68F008" w14:textId="77777777" w:rsidR="00224C66" w:rsidRDefault="00224C66" w:rsidP="00224C66">
      <w:pPr>
        <w:pStyle w:val="LLSCBody"/>
      </w:pPr>
    </w:p>
    <w:p w14:paraId="46CD3195" w14:textId="77777777" w:rsidR="00224C66" w:rsidRDefault="00224C66" w:rsidP="00224C66">
      <w:pPr>
        <w:pStyle w:val="LLSCBody"/>
      </w:pPr>
      <w:r>
        <w:t xml:space="preserve">The best way to learn how to type on a computer keyboard properly is to practice. </w:t>
      </w:r>
      <w:proofErr w:type="spellStart"/>
      <w:r>
        <w:t>GCFGlobal</w:t>
      </w:r>
      <w:proofErr w:type="spellEnd"/>
      <w:r>
        <w:t xml:space="preserve"> has a typing tutorial that will allow you to learn how to type on a QWERTY keyboard. This tutorial has several sections and will take a few weeks to complete. Typing.com allows you to set up a free account that saves your progress as you learn to type. </w:t>
      </w:r>
    </w:p>
    <w:p w14:paraId="48F3F054" w14:textId="77777777" w:rsidR="00224C66" w:rsidRDefault="00224C66" w:rsidP="00224C66">
      <w:pPr>
        <w:rPr>
          <w:rFonts w:eastAsiaTheme="minorEastAsia"/>
          <w:sz w:val="24"/>
          <w:szCs w:val="24"/>
        </w:rPr>
      </w:pPr>
      <w:r>
        <w:br w:type="page"/>
      </w:r>
    </w:p>
    <w:p w14:paraId="5157A021" w14:textId="77777777" w:rsidR="00224C66" w:rsidRDefault="00224C66" w:rsidP="00224C66">
      <w:pPr>
        <w:pStyle w:val="LLSCTRY"/>
      </w:pPr>
      <w:r>
        <w:rPr>
          <w:shd w:val="clear" w:color="DEEAF6" w:themeColor="accent5" w:themeTint="33" w:fill="auto"/>
        </w:rPr>
        <w:lastRenderedPageBreak/>
        <w:drawing>
          <wp:anchor distT="0" distB="0" distL="114300" distR="114300" simplePos="0" relativeHeight="251664384" behindDoc="0" locked="0" layoutInCell="1" allowOverlap="1" wp14:anchorId="5A1858B4" wp14:editId="730FCDED">
            <wp:simplePos x="0" y="0"/>
            <wp:positionH relativeFrom="column">
              <wp:posOffset>-57150</wp:posOffset>
            </wp:positionH>
            <wp:positionV relativeFrom="page">
              <wp:posOffset>884264</wp:posOffset>
            </wp:positionV>
            <wp:extent cx="296545" cy="296545"/>
            <wp:effectExtent l="0" t="0" r="0" b="0"/>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ractice.jpg"/>
                    <pic:cNvPicPr/>
                  </pic:nvPicPr>
                  <pic:blipFill>
                    <a:blip r:embed="rId16" cstate="screen">
                      <a:extLst>
                        <a:ext uri="{28A0092B-C50C-407E-A947-70E740481C1C}">
                          <a14:useLocalDpi xmlns:a14="http://schemas.microsoft.com/office/drawing/2010/main"/>
                        </a:ext>
                      </a:extLst>
                    </a:blip>
                    <a:stretch>
                      <a:fillRect/>
                    </a:stretch>
                  </pic:blipFill>
                  <pic:spPr>
                    <a:xfrm>
                      <a:off x="0" y="0"/>
                      <a:ext cx="296545" cy="296545"/>
                    </a:xfrm>
                    <a:prstGeom prst="rect">
                      <a:avLst/>
                    </a:prstGeom>
                  </pic:spPr>
                </pic:pic>
              </a:graphicData>
            </a:graphic>
            <wp14:sizeRelH relativeFrom="page">
              <wp14:pctWidth>0</wp14:pctWidth>
            </wp14:sizeRelH>
            <wp14:sizeRelV relativeFrom="page">
              <wp14:pctHeight>0</wp14:pctHeight>
            </wp14:sizeRelV>
          </wp:anchor>
        </w:drawing>
      </w:r>
      <w:r w:rsidRPr="00014931">
        <w:rPr>
          <w:highlight w:val="lightGray"/>
        </w:rPr>
        <w:t>Try this/Practice</w:t>
      </w:r>
      <w:r>
        <w:t xml:space="preserve"> </w:t>
      </w:r>
    </w:p>
    <w:tbl>
      <w:tblPr>
        <w:tblStyle w:val="TableGrid"/>
        <w:tblW w:w="0" w:type="auto"/>
        <w:tblLook w:val="04A0" w:firstRow="1" w:lastRow="0" w:firstColumn="1" w:lastColumn="0" w:noHBand="0" w:noVBand="1"/>
      </w:tblPr>
      <w:tblGrid>
        <w:gridCol w:w="5035"/>
        <w:gridCol w:w="5035"/>
      </w:tblGrid>
      <w:tr w:rsidR="00224C66" w14:paraId="77604FE1" w14:textId="77777777" w:rsidTr="001B197E">
        <w:tc>
          <w:tcPr>
            <w:tcW w:w="5035" w:type="dxa"/>
            <w:tcMar>
              <w:top w:w="115" w:type="dxa"/>
              <w:left w:w="115" w:type="dxa"/>
              <w:bottom w:w="115" w:type="dxa"/>
              <w:right w:w="115" w:type="dxa"/>
            </w:tcMar>
          </w:tcPr>
          <w:p w14:paraId="29A6F51F" w14:textId="77777777" w:rsidR="00224C66" w:rsidRDefault="00224C66" w:rsidP="001B197E">
            <w:pPr>
              <w:pStyle w:val="LLSCTablebody"/>
            </w:pPr>
            <w:r>
              <w:t xml:space="preserve">Use this interactive tutorial to learn to type on a QWERTY keyboard. </w:t>
            </w:r>
          </w:p>
        </w:tc>
        <w:tc>
          <w:tcPr>
            <w:tcW w:w="5035" w:type="dxa"/>
            <w:tcMar>
              <w:top w:w="115" w:type="dxa"/>
              <w:left w:w="115" w:type="dxa"/>
              <w:bottom w:w="115" w:type="dxa"/>
              <w:right w:w="115" w:type="dxa"/>
            </w:tcMar>
          </w:tcPr>
          <w:p w14:paraId="051665A8" w14:textId="77777777" w:rsidR="00224C66" w:rsidRDefault="00224C66" w:rsidP="001B197E">
            <w:pPr>
              <w:pStyle w:val="LLSCTablebody"/>
            </w:pPr>
            <w:r>
              <w:t xml:space="preserve">Source: </w:t>
            </w:r>
            <w:hyperlink r:id="rId17" w:history="1">
              <w:r w:rsidRPr="006769B1">
                <w:rPr>
                  <w:rStyle w:val="Hyperlink"/>
                </w:rPr>
                <w:t>GCFGlobal.org</w:t>
              </w:r>
            </w:hyperlink>
          </w:p>
          <w:p w14:paraId="474684C5" w14:textId="77777777" w:rsidR="00224C66" w:rsidRDefault="00224C66" w:rsidP="001B197E">
            <w:pPr>
              <w:pStyle w:val="LLSCTablebody"/>
            </w:pPr>
            <w:hyperlink r:id="rId18" w:history="1">
              <w:r w:rsidRPr="006769B1">
                <w:rPr>
                  <w:rStyle w:val="Hyperlink"/>
                </w:rPr>
                <w:t>https://edu.gcfglobal.org/en/typing/</w:t>
              </w:r>
            </w:hyperlink>
          </w:p>
        </w:tc>
      </w:tr>
    </w:tbl>
    <w:p w14:paraId="44E57488" w14:textId="77777777" w:rsidR="00224C66" w:rsidRDefault="00224C66" w:rsidP="00224C66">
      <w:pPr>
        <w:pStyle w:val="LLSCBody"/>
        <w:spacing w:before="240"/>
      </w:pPr>
      <w:r>
        <w:t xml:space="preserve">Or </w:t>
      </w:r>
    </w:p>
    <w:tbl>
      <w:tblPr>
        <w:tblStyle w:val="TableGrid"/>
        <w:tblW w:w="0" w:type="auto"/>
        <w:tblLook w:val="04A0" w:firstRow="1" w:lastRow="0" w:firstColumn="1" w:lastColumn="0" w:noHBand="0" w:noVBand="1"/>
      </w:tblPr>
      <w:tblGrid>
        <w:gridCol w:w="5035"/>
        <w:gridCol w:w="5035"/>
      </w:tblGrid>
      <w:tr w:rsidR="00224C66" w14:paraId="6F461E26" w14:textId="77777777" w:rsidTr="001B197E">
        <w:tc>
          <w:tcPr>
            <w:tcW w:w="5035" w:type="dxa"/>
            <w:tcMar>
              <w:top w:w="115" w:type="dxa"/>
              <w:left w:w="115" w:type="dxa"/>
              <w:bottom w:w="115" w:type="dxa"/>
              <w:right w:w="115" w:type="dxa"/>
            </w:tcMar>
          </w:tcPr>
          <w:p w14:paraId="31B460BF" w14:textId="77777777" w:rsidR="00224C66" w:rsidRDefault="00224C66" w:rsidP="001B197E">
            <w:pPr>
              <w:pStyle w:val="LLSCTablebody"/>
            </w:pPr>
            <w:r>
              <w:t xml:space="preserve">Sign up for a free account on Typing.com. You can use this site to learn how to type, take tests and play typing games. The account will save your progress. </w:t>
            </w:r>
          </w:p>
        </w:tc>
        <w:tc>
          <w:tcPr>
            <w:tcW w:w="5035" w:type="dxa"/>
            <w:tcMar>
              <w:top w:w="115" w:type="dxa"/>
              <w:left w:w="115" w:type="dxa"/>
              <w:bottom w:w="115" w:type="dxa"/>
              <w:right w:w="115" w:type="dxa"/>
            </w:tcMar>
          </w:tcPr>
          <w:p w14:paraId="6FF042F8" w14:textId="77777777" w:rsidR="00224C66" w:rsidRDefault="00224C66" w:rsidP="001B197E">
            <w:pPr>
              <w:pStyle w:val="LLSCTablebody"/>
            </w:pPr>
            <w:hyperlink r:id="rId19" w:history="1">
              <w:r w:rsidRPr="006769B1">
                <w:rPr>
                  <w:rStyle w:val="Hyperlink"/>
                </w:rPr>
                <w:t>https://www.typing.com/</w:t>
              </w:r>
            </w:hyperlink>
          </w:p>
        </w:tc>
      </w:tr>
    </w:tbl>
    <w:p w14:paraId="6FFF93F5" w14:textId="77777777" w:rsidR="00224C66" w:rsidRDefault="00224C66" w:rsidP="00224C66">
      <w:pPr>
        <w:pStyle w:val="LLSCTRY"/>
      </w:pPr>
      <w:r>
        <w:drawing>
          <wp:anchor distT="0" distB="0" distL="114300" distR="114300" simplePos="0" relativeHeight="251663360" behindDoc="0" locked="0" layoutInCell="1" allowOverlap="1" wp14:anchorId="405BE373" wp14:editId="2031916A">
            <wp:simplePos x="0" y="0"/>
            <wp:positionH relativeFrom="column">
              <wp:posOffset>0</wp:posOffset>
            </wp:positionH>
            <wp:positionV relativeFrom="page">
              <wp:posOffset>3743423</wp:posOffset>
            </wp:positionV>
            <wp:extent cx="356870" cy="356870"/>
            <wp:effectExtent l="0" t="0" r="0" b="0"/>
            <wp:wrapSquare wrapText="bothSides"/>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arn.jpg"/>
                    <pic:cNvPicPr/>
                  </pic:nvPicPr>
                  <pic:blipFill>
                    <a:blip r:embed="rId20" cstate="screen">
                      <a:extLst>
                        <a:ext uri="{28A0092B-C50C-407E-A947-70E740481C1C}">
                          <a14:useLocalDpi xmlns:a14="http://schemas.microsoft.com/office/drawing/2010/main"/>
                        </a:ext>
                      </a:extLst>
                    </a:blip>
                    <a:stretch>
                      <a:fillRect/>
                    </a:stretch>
                  </pic:blipFill>
                  <pic:spPr>
                    <a:xfrm>
                      <a:off x="0" y="0"/>
                      <a:ext cx="356870" cy="356870"/>
                    </a:xfrm>
                    <a:prstGeom prst="rect">
                      <a:avLst/>
                    </a:prstGeom>
                  </pic:spPr>
                </pic:pic>
              </a:graphicData>
            </a:graphic>
            <wp14:sizeRelH relativeFrom="page">
              <wp14:pctWidth>0</wp14:pctWidth>
            </wp14:sizeRelH>
            <wp14:sizeRelV relativeFrom="page">
              <wp14:pctHeight>0</wp14:pctHeight>
            </wp14:sizeRelV>
          </wp:anchor>
        </w:drawing>
      </w:r>
      <w:r w:rsidRPr="00960E8F">
        <w:rPr>
          <w:highlight w:val="lightGray"/>
        </w:rPr>
        <w:t>Optional: I Want to Learn More</w:t>
      </w:r>
      <w:r>
        <w:t xml:space="preserve"> </w:t>
      </w:r>
    </w:p>
    <w:p w14:paraId="3ADC1D75" w14:textId="77777777" w:rsidR="00224C66" w:rsidRDefault="00224C66" w:rsidP="00224C66">
      <w:pPr>
        <w:pStyle w:val="LLSCBody"/>
      </w:pPr>
      <w:r>
        <w:t xml:space="preserve">Click on the links below to practice typing using a variety of free games. </w:t>
      </w:r>
    </w:p>
    <w:p w14:paraId="2962EA4C" w14:textId="77777777" w:rsidR="00224C66" w:rsidRDefault="00224C66" w:rsidP="00224C66">
      <w:pPr>
        <w:pStyle w:val="LLSCBody"/>
      </w:pPr>
      <w:r>
        <w:t xml:space="preserve">Type for Your Life: </w:t>
      </w:r>
      <w:hyperlink r:id="rId21" w:history="1">
        <w:r w:rsidRPr="006769B1">
          <w:rPr>
            <w:rStyle w:val="Hyperlink"/>
          </w:rPr>
          <w:t>https://games.sense-lang.org/type4life/</w:t>
        </w:r>
      </w:hyperlink>
    </w:p>
    <w:p w14:paraId="52C32273" w14:textId="77777777" w:rsidR="00224C66" w:rsidRDefault="00224C66" w:rsidP="00224C66">
      <w:pPr>
        <w:pStyle w:val="LLSCBody"/>
      </w:pPr>
      <w:r>
        <w:t xml:space="preserve">Typing Alien: </w:t>
      </w:r>
      <w:hyperlink r:id="rId22" w:history="1">
        <w:r w:rsidRPr="006769B1">
          <w:rPr>
            <w:rStyle w:val="Hyperlink"/>
          </w:rPr>
          <w:t>https://games.sense-lang.org/typingAlien.php</w:t>
        </w:r>
      </w:hyperlink>
    </w:p>
    <w:p w14:paraId="230D8280" w14:textId="77777777" w:rsidR="00224C66" w:rsidRDefault="00224C66" w:rsidP="00224C66">
      <w:pPr>
        <w:pStyle w:val="LLSCBody"/>
      </w:pPr>
      <w:r>
        <w:t xml:space="preserve">Typing Long Jump: </w:t>
      </w:r>
      <w:hyperlink r:id="rId23" w:history="1">
        <w:r w:rsidRPr="006769B1">
          <w:rPr>
            <w:rStyle w:val="Hyperlink"/>
          </w:rPr>
          <w:t>https://games.sense-lang.org/longJump.php</w:t>
        </w:r>
      </w:hyperlink>
    </w:p>
    <w:p w14:paraId="5854317B" w14:textId="77777777" w:rsidR="00224C66" w:rsidRDefault="00224C66" w:rsidP="00224C66">
      <w:pPr>
        <w:pStyle w:val="LLSCBody"/>
      </w:pPr>
      <w:r>
        <w:t xml:space="preserve">Kayak Game: </w:t>
      </w:r>
      <w:hyperlink r:id="rId24" w:history="1">
        <w:r w:rsidRPr="006769B1">
          <w:rPr>
            <w:rStyle w:val="Hyperlink"/>
          </w:rPr>
          <w:t>https://games.sense-lang.org/kayak/</w:t>
        </w:r>
      </w:hyperlink>
    </w:p>
    <w:p w14:paraId="30FB1260" w14:textId="77777777" w:rsidR="00224C66" w:rsidRDefault="00224C66" w:rsidP="00224C66">
      <w:pPr>
        <w:pStyle w:val="LLSCBody"/>
      </w:pPr>
      <w:r>
        <w:t xml:space="preserve">Typing Olympic: </w:t>
      </w:r>
      <w:hyperlink r:id="rId25" w:history="1">
        <w:r w:rsidRPr="006769B1">
          <w:rPr>
            <w:rStyle w:val="Hyperlink"/>
          </w:rPr>
          <w:t>https://games.sense-lang.org/olympic/</w:t>
        </w:r>
      </w:hyperlink>
    </w:p>
    <w:p w14:paraId="2AFCCCC9" w14:textId="77777777" w:rsidR="00224C66" w:rsidRDefault="00224C66" w:rsidP="00224C66">
      <w:pPr>
        <w:pStyle w:val="LLSCBody"/>
      </w:pPr>
      <w:r>
        <w:t xml:space="preserve">Balloon: </w:t>
      </w:r>
      <w:hyperlink r:id="rId26" w:history="1">
        <w:r w:rsidRPr="006769B1">
          <w:rPr>
            <w:rStyle w:val="Hyperlink"/>
          </w:rPr>
          <w:t>https://games.sense-lang.org/EN_BalloonG.php</w:t>
        </w:r>
      </w:hyperlink>
    </w:p>
    <w:p w14:paraId="3F4901AD" w14:textId="77777777" w:rsidR="00224C66" w:rsidRDefault="00224C66" w:rsidP="00224C66">
      <w:pPr>
        <w:pStyle w:val="LLSCBody"/>
        <w:spacing w:after="0"/>
        <w:rPr>
          <w:rStyle w:val="Hyperlink"/>
        </w:rPr>
      </w:pPr>
      <w:r>
        <w:t xml:space="preserve">Chameleon: </w:t>
      </w:r>
      <w:hyperlink r:id="rId27" w:history="1">
        <w:r w:rsidRPr="00E01CA3">
          <w:rPr>
            <w:rStyle w:val="Hyperlink"/>
          </w:rPr>
          <w:t>https://games.sense-lang.org/EN_ChameleonG.php</w:t>
        </w:r>
      </w:hyperlink>
    </w:p>
    <w:p w14:paraId="6ED22EB3" w14:textId="77777777" w:rsidR="00224C66" w:rsidRPr="00435A01" w:rsidRDefault="00224C66" w:rsidP="00224C66">
      <w:pPr>
        <w:rPr>
          <w:rFonts w:eastAsiaTheme="minorEastAsia"/>
          <w:color w:val="0563C1" w:themeColor="hyperlink"/>
          <w:sz w:val="24"/>
          <w:szCs w:val="24"/>
          <w:u w:val="single"/>
        </w:rPr>
      </w:pPr>
      <w:r>
        <w:rPr>
          <w:rStyle w:val="Hyperlink"/>
        </w:rPr>
        <w:br w:type="page"/>
      </w:r>
    </w:p>
    <w:tbl>
      <w:tblPr>
        <w:tblStyle w:val="TableGrid"/>
        <w:tblW w:w="0" w:type="auto"/>
        <w:tblLook w:val="04A0" w:firstRow="1" w:lastRow="0" w:firstColumn="1" w:lastColumn="0" w:noHBand="0" w:noVBand="1"/>
      </w:tblPr>
      <w:tblGrid>
        <w:gridCol w:w="4390"/>
        <w:gridCol w:w="5680"/>
      </w:tblGrid>
      <w:tr w:rsidR="00224C66" w14:paraId="5FEA5010" w14:textId="77777777" w:rsidTr="001B197E">
        <w:tc>
          <w:tcPr>
            <w:tcW w:w="10070" w:type="dxa"/>
            <w:gridSpan w:val="2"/>
            <w:tcMar>
              <w:top w:w="115" w:type="dxa"/>
              <w:left w:w="115" w:type="dxa"/>
              <w:bottom w:w="115" w:type="dxa"/>
              <w:right w:w="115" w:type="dxa"/>
            </w:tcMar>
          </w:tcPr>
          <w:p w14:paraId="1056759A" w14:textId="77777777" w:rsidR="00224C66" w:rsidRDefault="00224C66" w:rsidP="001B197E">
            <w:pPr>
              <w:pStyle w:val="Newwords0"/>
            </w:pPr>
            <w:r w:rsidRPr="001B6061">
              <w:lastRenderedPageBreak/>
              <w:drawing>
                <wp:anchor distT="0" distB="0" distL="114300" distR="114300" simplePos="0" relativeHeight="251662336" behindDoc="0" locked="0" layoutInCell="1" allowOverlap="1" wp14:anchorId="28A452CC" wp14:editId="430913EE">
                  <wp:simplePos x="0" y="0"/>
                  <wp:positionH relativeFrom="column">
                    <wp:posOffset>-6350</wp:posOffset>
                  </wp:positionH>
                  <wp:positionV relativeFrom="page">
                    <wp:posOffset>0</wp:posOffset>
                  </wp:positionV>
                  <wp:extent cx="337820" cy="337820"/>
                  <wp:effectExtent l="0" t="0" r="5080" b="5080"/>
                  <wp:wrapSquare wrapText="bothSides"/>
                  <wp:docPr id="34" name="Picture 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con&#10;&#10;Description automatically generated"/>
                          <pic:cNvPicPr/>
                        </pic:nvPicPr>
                        <pic:blipFill>
                          <a:blip r:embed="rId28" cstate="screen">
                            <a:extLst>
                              <a:ext uri="{28A0092B-C50C-407E-A947-70E740481C1C}">
                                <a14:useLocalDpi xmlns:a14="http://schemas.microsoft.com/office/drawing/2010/main"/>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t xml:space="preserve">Ontario Adult Literacy Curriculum Framework Connection </w:t>
            </w:r>
          </w:p>
        </w:tc>
      </w:tr>
      <w:tr w:rsidR="00224C66" w14:paraId="4FC0FA64" w14:textId="77777777" w:rsidTr="001B197E">
        <w:tc>
          <w:tcPr>
            <w:tcW w:w="4390" w:type="dxa"/>
            <w:tcMar>
              <w:top w:w="115" w:type="dxa"/>
              <w:left w:w="115" w:type="dxa"/>
              <w:bottom w:w="115" w:type="dxa"/>
              <w:right w:w="115" w:type="dxa"/>
            </w:tcMar>
          </w:tcPr>
          <w:p w14:paraId="3B0E5BB7" w14:textId="77777777" w:rsidR="00224C66" w:rsidRDefault="00224C66" w:rsidP="001B197E">
            <w:pPr>
              <w:pStyle w:val="LLSCTableHead"/>
            </w:pPr>
            <w:r>
              <w:t xml:space="preserve">Competency </w:t>
            </w:r>
          </w:p>
        </w:tc>
        <w:tc>
          <w:tcPr>
            <w:tcW w:w="5680" w:type="dxa"/>
            <w:tcMar>
              <w:top w:w="115" w:type="dxa"/>
              <w:left w:w="115" w:type="dxa"/>
              <w:bottom w:w="115" w:type="dxa"/>
              <w:right w:w="115" w:type="dxa"/>
            </w:tcMar>
          </w:tcPr>
          <w:p w14:paraId="30E15685" w14:textId="77777777" w:rsidR="00224C66" w:rsidRDefault="00224C66" w:rsidP="001B197E">
            <w:pPr>
              <w:pStyle w:val="LLSCTableHead"/>
            </w:pPr>
            <w:r>
              <w:t>Task Group(s)</w:t>
            </w:r>
          </w:p>
        </w:tc>
      </w:tr>
      <w:tr w:rsidR="00224C66" w14:paraId="640CFFB9" w14:textId="77777777" w:rsidTr="001B197E">
        <w:tc>
          <w:tcPr>
            <w:tcW w:w="4390" w:type="dxa"/>
            <w:tcMar>
              <w:top w:w="115" w:type="dxa"/>
              <w:left w:w="115" w:type="dxa"/>
              <w:bottom w:w="115" w:type="dxa"/>
              <w:right w:w="115" w:type="dxa"/>
            </w:tcMar>
          </w:tcPr>
          <w:p w14:paraId="3952B282" w14:textId="77777777" w:rsidR="00224C66" w:rsidRDefault="00224C66" w:rsidP="001B197E">
            <w:pPr>
              <w:pStyle w:val="LLSCBody"/>
            </w:pPr>
            <w:r>
              <w:t>Find and Use Information</w:t>
            </w:r>
          </w:p>
        </w:tc>
        <w:tc>
          <w:tcPr>
            <w:tcW w:w="5680" w:type="dxa"/>
            <w:tcMar>
              <w:top w:w="115" w:type="dxa"/>
              <w:left w:w="115" w:type="dxa"/>
              <w:bottom w:w="115" w:type="dxa"/>
              <w:right w:w="115" w:type="dxa"/>
            </w:tcMar>
          </w:tcPr>
          <w:p w14:paraId="3496F972" w14:textId="77777777" w:rsidR="00224C66" w:rsidRDefault="00224C66" w:rsidP="00224C66">
            <w:pPr>
              <w:pStyle w:val="LLSCTableBullet"/>
              <w:spacing w:line="240" w:lineRule="auto"/>
            </w:pPr>
            <w:r>
              <w:t xml:space="preserve">Read Continuous Text (L3) </w:t>
            </w:r>
          </w:p>
          <w:p w14:paraId="1EEC6A8D" w14:textId="77777777" w:rsidR="00224C66" w:rsidRDefault="00224C66" w:rsidP="00224C66">
            <w:pPr>
              <w:pStyle w:val="LLSCTableBullet"/>
              <w:spacing w:line="240" w:lineRule="auto"/>
            </w:pPr>
            <w:r>
              <w:t xml:space="preserve">Interpret Documents (L2 - keyboard) </w:t>
            </w:r>
          </w:p>
          <w:p w14:paraId="6EC0586B" w14:textId="77777777" w:rsidR="00224C66" w:rsidRDefault="00224C66" w:rsidP="00224C66">
            <w:pPr>
              <w:pStyle w:val="LLSCTableBullet"/>
              <w:spacing w:line="240" w:lineRule="auto"/>
            </w:pPr>
            <w:r>
              <w:t xml:space="preserve">Extract Information from Films, Broadcasts and Presentations (not levelled) </w:t>
            </w:r>
          </w:p>
        </w:tc>
      </w:tr>
      <w:tr w:rsidR="00224C66" w14:paraId="6CD6DF36" w14:textId="77777777" w:rsidTr="001B197E">
        <w:tc>
          <w:tcPr>
            <w:tcW w:w="4390" w:type="dxa"/>
            <w:tcMar>
              <w:top w:w="115" w:type="dxa"/>
              <w:left w:w="115" w:type="dxa"/>
              <w:bottom w:w="115" w:type="dxa"/>
              <w:right w:w="115" w:type="dxa"/>
            </w:tcMar>
          </w:tcPr>
          <w:p w14:paraId="61BB49FA" w14:textId="77777777" w:rsidR="00224C66" w:rsidRDefault="00224C66" w:rsidP="001B197E">
            <w:pPr>
              <w:pStyle w:val="LLSCBody"/>
            </w:pPr>
            <w:r>
              <w:t>Communicate Ideas and Information</w:t>
            </w:r>
          </w:p>
        </w:tc>
        <w:tc>
          <w:tcPr>
            <w:tcW w:w="5680" w:type="dxa"/>
            <w:tcMar>
              <w:top w:w="115" w:type="dxa"/>
              <w:left w:w="115" w:type="dxa"/>
              <w:bottom w:w="115" w:type="dxa"/>
              <w:right w:w="115" w:type="dxa"/>
            </w:tcMar>
          </w:tcPr>
          <w:p w14:paraId="6911D9A1" w14:textId="77777777" w:rsidR="00224C66" w:rsidRDefault="00224C66" w:rsidP="00224C66">
            <w:pPr>
              <w:pStyle w:val="LLSCTableBullet"/>
              <w:spacing w:line="240" w:lineRule="auto"/>
            </w:pPr>
            <w:r>
              <w:t xml:space="preserve">Complete and Create Documents (L2- make entries using limited range of vocabulary) </w:t>
            </w:r>
          </w:p>
        </w:tc>
      </w:tr>
      <w:tr w:rsidR="00224C66" w14:paraId="1ADB9E58" w14:textId="77777777" w:rsidTr="001B197E">
        <w:tc>
          <w:tcPr>
            <w:tcW w:w="4390" w:type="dxa"/>
            <w:tcMar>
              <w:top w:w="115" w:type="dxa"/>
              <w:left w:w="115" w:type="dxa"/>
              <w:bottom w:w="115" w:type="dxa"/>
              <w:right w:w="115" w:type="dxa"/>
            </w:tcMar>
          </w:tcPr>
          <w:p w14:paraId="0A3DFFC6" w14:textId="77777777" w:rsidR="00224C66" w:rsidRDefault="00224C66" w:rsidP="001B197E">
            <w:pPr>
              <w:pStyle w:val="LLSCBody"/>
            </w:pPr>
            <w:r>
              <w:t xml:space="preserve">Using Digital Technology </w:t>
            </w:r>
          </w:p>
        </w:tc>
        <w:tc>
          <w:tcPr>
            <w:tcW w:w="5680" w:type="dxa"/>
            <w:tcMar>
              <w:top w:w="115" w:type="dxa"/>
              <w:left w:w="115" w:type="dxa"/>
              <w:bottom w:w="115" w:type="dxa"/>
              <w:right w:w="115" w:type="dxa"/>
            </w:tcMar>
          </w:tcPr>
          <w:p w14:paraId="078A0ACD" w14:textId="77777777" w:rsidR="00224C66" w:rsidRDefault="00224C66" w:rsidP="00224C66">
            <w:pPr>
              <w:pStyle w:val="LLSCTableBullet"/>
              <w:spacing w:line="240" w:lineRule="auto"/>
            </w:pPr>
            <w:r>
              <w:t xml:space="preserve">Follow Simple Prompt (L1) </w:t>
            </w:r>
          </w:p>
          <w:p w14:paraId="55CD12F8" w14:textId="77777777" w:rsidR="00224C66" w:rsidRDefault="00224C66" w:rsidP="00224C66">
            <w:pPr>
              <w:pStyle w:val="LLSCTableBullet"/>
              <w:spacing w:line="240" w:lineRule="auto"/>
            </w:pPr>
            <w:r>
              <w:t xml:space="preserve">Use Basic Word Processing Software </w:t>
            </w:r>
          </w:p>
          <w:p w14:paraId="375D8C49" w14:textId="77777777" w:rsidR="00224C66" w:rsidRDefault="00224C66" w:rsidP="00224C66">
            <w:pPr>
              <w:pStyle w:val="LLSCTableBullet"/>
              <w:spacing w:line="240" w:lineRule="auto"/>
            </w:pPr>
            <w:r>
              <w:t xml:space="preserve">Create a New User Account (L2) </w:t>
            </w:r>
          </w:p>
        </w:tc>
      </w:tr>
    </w:tbl>
    <w:p w14:paraId="765656EE" w14:textId="77777777" w:rsidR="00224C66" w:rsidRDefault="00224C66" w:rsidP="00224C66"/>
    <w:p w14:paraId="25C05402" w14:textId="2950B372" w:rsidR="00F37ED3" w:rsidRDefault="00224C66">
      <w:r>
        <w:rPr>
          <w:noProof/>
        </w:rPr>
        <w:drawing>
          <wp:inline distT="0" distB="0" distL="0" distR="0" wp14:anchorId="4E4E77AA" wp14:editId="3351854F">
            <wp:extent cx="6400800" cy="4270375"/>
            <wp:effectExtent l="0" t="0" r="0" b="0"/>
            <wp:docPr id="1682107765" name="Picture 1682107765" descr="A group of people sitt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07765" name="Picture 1682107765" descr="A group of people sitting in a room&#10;&#10;Description automatically generated with low confidence"/>
                    <pic:cNvPicPr/>
                  </pic:nvPicPr>
                  <pic:blipFill>
                    <a:blip r:embed="rId29" cstate="screen">
                      <a:extLst>
                        <a:ext uri="{28A0092B-C50C-407E-A947-70E740481C1C}">
                          <a14:useLocalDpi xmlns:a14="http://schemas.microsoft.com/office/drawing/2010/main"/>
                        </a:ext>
                      </a:extLst>
                    </a:blip>
                    <a:stretch>
                      <a:fillRect/>
                    </a:stretch>
                  </pic:blipFill>
                  <pic:spPr>
                    <a:xfrm>
                      <a:off x="0" y="0"/>
                      <a:ext cx="6400800" cy="4270375"/>
                    </a:xfrm>
                    <a:prstGeom prst="rect">
                      <a:avLst/>
                    </a:prstGeom>
                  </pic:spPr>
                </pic:pic>
              </a:graphicData>
            </a:graphic>
          </wp:inline>
        </w:drawing>
      </w:r>
    </w:p>
    <w:sectPr w:rsidR="00F37ED3" w:rsidSect="00116BC1">
      <w:headerReference w:type="first" r:id="rId30"/>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3E54A" w14:textId="77777777" w:rsidR="00D827B3" w:rsidRDefault="00224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66"/>
    <w:rsid w:val="00047BBF"/>
    <w:rsid w:val="00224C66"/>
    <w:rsid w:val="00BF4D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2BFE84"/>
  <w15:chartTrackingRefBased/>
  <w15:docId w15:val="{6D186A5C-8BAE-144C-A70F-37E6EC79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C66"/>
    <w:pPr>
      <w:spacing w:after="200" w:line="276" w:lineRule="auto"/>
    </w:pPr>
    <w:rPr>
      <w:sz w:val="22"/>
      <w:szCs w:val="22"/>
      <w:lang w:val="en-US"/>
    </w:rPr>
  </w:style>
  <w:style w:type="paragraph" w:styleId="Heading1">
    <w:name w:val="heading 1"/>
    <w:basedOn w:val="Normal"/>
    <w:next w:val="Normal"/>
    <w:link w:val="Heading1Char"/>
    <w:uiPriority w:val="9"/>
    <w:qFormat/>
    <w:rsid w:val="0022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C66"/>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LSCHead1">
    <w:name w:val="LLSC Head 1"/>
    <w:basedOn w:val="Heading1"/>
    <w:next w:val="Normal"/>
    <w:link w:val="LLSCHead1Char"/>
    <w:autoRedefine/>
    <w:qFormat/>
    <w:rsid w:val="00224C66"/>
    <w:pPr>
      <w:spacing w:after="240"/>
    </w:pPr>
    <w:rPr>
      <w:b/>
      <w:bCs/>
      <w:sz w:val="36"/>
      <w:szCs w:val="36"/>
    </w:rPr>
  </w:style>
  <w:style w:type="character" w:customStyle="1" w:styleId="LLSCHead1Char">
    <w:name w:val="LLSC Head 1 Char"/>
    <w:basedOn w:val="Heading1Char"/>
    <w:link w:val="LLSCHead1"/>
    <w:rsid w:val="00224C66"/>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224C66"/>
    <w:pPr>
      <w:numPr>
        <w:numId w:val="1"/>
      </w:numPr>
    </w:pPr>
    <w:rPr>
      <w:bCs/>
    </w:rPr>
  </w:style>
  <w:style w:type="paragraph" w:customStyle="1" w:styleId="LLSCTablebody">
    <w:name w:val="LLSC Table body"/>
    <w:basedOn w:val="Normal"/>
    <w:link w:val="LLSCTablebodyChar"/>
    <w:autoRedefine/>
    <w:qFormat/>
    <w:rsid w:val="00224C66"/>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224C66"/>
    <w:rPr>
      <w:rFonts w:ascii="Calibri" w:eastAsia="Calibri" w:hAnsi="Calibri" w:cs="Calibri"/>
      <w:bCs/>
    </w:rPr>
  </w:style>
  <w:style w:type="paragraph" w:customStyle="1" w:styleId="LLSCTableHead">
    <w:name w:val="LLSC Table Head"/>
    <w:basedOn w:val="Heading2"/>
    <w:link w:val="LLSCTableHeadChar"/>
    <w:autoRedefine/>
    <w:qFormat/>
    <w:rsid w:val="00224C66"/>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224C66"/>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224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C66"/>
    <w:rPr>
      <w:sz w:val="22"/>
      <w:szCs w:val="22"/>
      <w:lang w:val="en-US"/>
    </w:rPr>
  </w:style>
  <w:style w:type="character" w:styleId="Hyperlink">
    <w:name w:val="Hyperlink"/>
    <w:basedOn w:val="DefaultParagraphFont"/>
    <w:uiPriority w:val="99"/>
    <w:unhideWhenUsed/>
    <w:rsid w:val="00224C66"/>
    <w:rPr>
      <w:color w:val="0563C1" w:themeColor="hyperlink"/>
      <w:u w:val="single"/>
    </w:rPr>
  </w:style>
  <w:style w:type="paragraph" w:customStyle="1" w:styleId="LLSCTableBullet">
    <w:name w:val="LLSC Table Bullet"/>
    <w:basedOn w:val="Normal"/>
    <w:link w:val="LLSCTableBulletChar"/>
    <w:qFormat/>
    <w:rsid w:val="00224C66"/>
    <w:pPr>
      <w:numPr>
        <w:numId w:val="1"/>
      </w:numPr>
      <w:spacing w:after="240"/>
      <w:ind w:left="301" w:hanging="284"/>
      <w:contextualSpacing/>
    </w:pPr>
    <w:rPr>
      <w:bCs/>
      <w:sz w:val="24"/>
    </w:rPr>
  </w:style>
  <w:style w:type="character" w:customStyle="1" w:styleId="LLSCTableBulletChar">
    <w:name w:val="LLSC Table Bullet Char"/>
    <w:basedOn w:val="DefaultParagraphFont"/>
    <w:link w:val="LLSCTableBullet"/>
    <w:rsid w:val="00224C66"/>
    <w:rPr>
      <w:bCs/>
      <w:szCs w:val="22"/>
      <w:lang w:val="en-US"/>
    </w:rPr>
  </w:style>
  <w:style w:type="paragraph" w:customStyle="1" w:styleId="LLSCBullet">
    <w:name w:val="LLSC Bullet"/>
    <w:basedOn w:val="ListParagraph"/>
    <w:link w:val="LLSCBulletChar"/>
    <w:autoRedefine/>
    <w:qFormat/>
    <w:rsid w:val="00224C66"/>
    <w:pPr>
      <w:numPr>
        <w:numId w:val="2"/>
      </w:numPr>
      <w:spacing w:after="0"/>
      <w:ind w:left="851" w:hanging="284"/>
    </w:pPr>
    <w:rPr>
      <w:sz w:val="24"/>
      <w:szCs w:val="24"/>
      <w:lang w:val="en-CA"/>
    </w:rPr>
  </w:style>
  <w:style w:type="character" w:customStyle="1" w:styleId="LLSCBulletChar">
    <w:name w:val="LLSC Bullet Char"/>
    <w:basedOn w:val="DefaultParagraphFont"/>
    <w:link w:val="LLSCBullet"/>
    <w:rsid w:val="00224C66"/>
  </w:style>
  <w:style w:type="paragraph" w:customStyle="1" w:styleId="LLSCSubHed">
    <w:name w:val="LLSC Sub Hed"/>
    <w:basedOn w:val="LLSCTableHead"/>
    <w:link w:val="LLSCSubHedChar"/>
    <w:autoRedefine/>
    <w:qFormat/>
    <w:rsid w:val="00224C66"/>
    <w:pPr>
      <w:spacing w:before="480" w:after="240"/>
    </w:pPr>
    <w:rPr>
      <w:rFonts w:cstheme="minorHAnsi"/>
      <w:color w:val="0070C0"/>
      <w:szCs w:val="28"/>
    </w:rPr>
  </w:style>
  <w:style w:type="character" w:customStyle="1" w:styleId="LLSCSubHedChar">
    <w:name w:val="LLSC Sub Hed Char"/>
    <w:basedOn w:val="LLSCTableHeadChar"/>
    <w:link w:val="LLSCSubHed"/>
    <w:rsid w:val="00224C66"/>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224C66"/>
    <w:rPr>
      <w:rFonts w:eastAsiaTheme="minorEastAsia"/>
      <w:sz w:val="24"/>
      <w:szCs w:val="24"/>
    </w:rPr>
  </w:style>
  <w:style w:type="character" w:customStyle="1" w:styleId="LLSCBodyChar">
    <w:name w:val="LLSC Body Char"/>
    <w:basedOn w:val="DefaultParagraphFont"/>
    <w:link w:val="LLSCBody"/>
    <w:rsid w:val="00224C66"/>
    <w:rPr>
      <w:rFonts w:eastAsiaTheme="minorEastAsia"/>
      <w:lang w:val="en-US"/>
    </w:rPr>
  </w:style>
  <w:style w:type="paragraph" w:customStyle="1" w:styleId="LLSCTRY">
    <w:name w:val="LLSC TRY"/>
    <w:basedOn w:val="Normal"/>
    <w:link w:val="LLSCTRYChar"/>
    <w:autoRedefine/>
    <w:qFormat/>
    <w:rsid w:val="00224C66"/>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224C66"/>
    <w:rPr>
      <w:rFonts w:eastAsiaTheme="minorEastAsia"/>
      <w:caps/>
      <w:noProof/>
      <w:sz w:val="28"/>
      <w:szCs w:val="28"/>
      <w:shd w:val="clear" w:color="DEEAF6" w:themeColor="accent5" w:themeTint="33" w:fill="auto"/>
      <w:lang w:val="en-US"/>
    </w:rPr>
  </w:style>
  <w:style w:type="paragraph" w:customStyle="1" w:styleId="newWords">
    <w:name w:val="new Words"/>
    <w:basedOn w:val="LLSCTablebody"/>
    <w:link w:val="newWordsChar"/>
    <w:autoRedefine/>
    <w:qFormat/>
    <w:rsid w:val="00224C66"/>
    <w:pPr>
      <w:spacing w:after="0"/>
    </w:pPr>
  </w:style>
  <w:style w:type="character" w:customStyle="1" w:styleId="newWordsChar">
    <w:name w:val="new Words Char"/>
    <w:basedOn w:val="LLSCTablebodyChar"/>
    <w:link w:val="newWords"/>
    <w:rsid w:val="00224C66"/>
    <w:rPr>
      <w:rFonts w:ascii="Calibri" w:eastAsia="Calibri" w:hAnsi="Calibri" w:cs="Calibri"/>
      <w:bCs/>
    </w:rPr>
  </w:style>
  <w:style w:type="paragraph" w:customStyle="1" w:styleId="Newwords0">
    <w:name w:val="New words"/>
    <w:basedOn w:val="LLSCTableHead"/>
    <w:link w:val="NewwordsChar0"/>
    <w:autoRedefine/>
    <w:qFormat/>
    <w:rsid w:val="00224C66"/>
    <w:pPr>
      <w:spacing w:before="120"/>
    </w:pPr>
  </w:style>
  <w:style w:type="character" w:customStyle="1" w:styleId="NewwordsChar0">
    <w:name w:val="New words Char"/>
    <w:basedOn w:val="LLSCTableHeadChar"/>
    <w:link w:val="Newwords0"/>
    <w:rsid w:val="00224C66"/>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224C66"/>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224C66"/>
    <w:pPr>
      <w:ind w:left="720"/>
      <w:contextualSpacing/>
    </w:pPr>
  </w:style>
  <w:style w:type="character" w:customStyle="1" w:styleId="Heading2Char">
    <w:name w:val="Heading 2 Char"/>
    <w:basedOn w:val="DefaultParagraphFont"/>
    <w:link w:val="Heading2"/>
    <w:uiPriority w:val="9"/>
    <w:semiHidden/>
    <w:rsid w:val="00224C6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uter.howstuffworks.com/keyboard2.htm" TargetMode="External"/><Relationship Id="rId13" Type="http://schemas.openxmlformats.org/officeDocument/2006/relationships/image" Target="media/image7.jpeg"/><Relationship Id="rId18" Type="http://schemas.openxmlformats.org/officeDocument/2006/relationships/hyperlink" Target="https://edu.gcfglobal.org/en/typing/" TargetMode="External"/><Relationship Id="rId26" Type="http://schemas.openxmlformats.org/officeDocument/2006/relationships/hyperlink" Target="https://games.sense-lang.org/EN_BalloonG.php" TargetMode="External"/><Relationship Id="rId3" Type="http://schemas.openxmlformats.org/officeDocument/2006/relationships/settings" Target="settings.xml"/><Relationship Id="rId21" Type="http://schemas.openxmlformats.org/officeDocument/2006/relationships/hyperlink" Target="https://games.sense-lang.org/type4life/"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file:///C:\Users\johanneoleary\Downloads\GCFGlobal.org" TargetMode="External"/><Relationship Id="rId25" Type="http://schemas.openxmlformats.org/officeDocument/2006/relationships/hyperlink" Target="https://games.sense-lang.org/olympic/"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0.jpeg"/><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s://games.sense-lang.org/kayak/"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games.sense-lang.org/longJump.php" TargetMode="External"/><Relationship Id="rId28" Type="http://schemas.openxmlformats.org/officeDocument/2006/relationships/image" Target="media/image11.jpeg"/><Relationship Id="rId10" Type="http://schemas.openxmlformats.org/officeDocument/2006/relationships/hyperlink" Target="https://www.digitalunite.com/sites/default/files/images/keyboard850.jpg" TargetMode="External"/><Relationship Id="rId19" Type="http://schemas.openxmlformats.org/officeDocument/2006/relationships/hyperlink" Target="https://www.typing.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digitalunite.com/technology-guides/computer-basics/using-computer/how-usecomputer-keyboard" TargetMode="External"/><Relationship Id="rId22" Type="http://schemas.openxmlformats.org/officeDocument/2006/relationships/hyperlink" Target="https://games.sense-lang.org/typingAlien.php" TargetMode="External"/><Relationship Id="rId27" Type="http://schemas.openxmlformats.org/officeDocument/2006/relationships/hyperlink" Target="https://games.sense-lang.org/EN_ChameleonG.ph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2021-05-26T01:00:00Z</dcterms:created>
  <dcterms:modified xsi:type="dcterms:W3CDTF">2021-05-26T01:01:00Z</dcterms:modified>
</cp:coreProperties>
</file>